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46A92" w14:textId="6B5AD6DB" w:rsidR="00591F2C" w:rsidRPr="00591F2C" w:rsidRDefault="00591F2C" w:rsidP="00591F2C">
      <w:pPr>
        <w:ind w:left="7034"/>
        <w:rPr>
          <w:rFonts w:cstheme="minorHAnsi"/>
          <w:spacing w:val="-2"/>
        </w:rPr>
      </w:pPr>
      <w:r w:rsidRPr="00591F2C">
        <w:rPr>
          <w:rFonts w:cstheme="minorHAnsi"/>
        </w:rPr>
        <w:t>Nienburg</w:t>
      </w:r>
      <w:r w:rsidRPr="00591F2C">
        <w:rPr>
          <w:rFonts w:cstheme="minorHAnsi"/>
          <w:spacing w:val="-1"/>
        </w:rPr>
        <w:t xml:space="preserve"> </w:t>
      </w:r>
      <w:r>
        <w:rPr>
          <w:rFonts w:cstheme="minorHAnsi"/>
          <w:spacing w:val="-1"/>
        </w:rPr>
        <w:t>26</w:t>
      </w:r>
      <w:r w:rsidR="00D4420F">
        <w:rPr>
          <w:rFonts w:cstheme="minorHAnsi"/>
          <w:spacing w:val="-1"/>
        </w:rPr>
        <w:t>.03.2026</w:t>
      </w:r>
    </w:p>
    <w:p w14:paraId="3BC944D2" w14:textId="77777777" w:rsidR="00591F2C" w:rsidRDefault="00591F2C" w:rsidP="00591F2C">
      <w:pPr>
        <w:rPr>
          <w:rFonts w:cstheme="minorHAnsi"/>
        </w:rPr>
      </w:pPr>
    </w:p>
    <w:p w14:paraId="1DC6794E" w14:textId="77777777" w:rsidR="00014074" w:rsidRPr="0064494D" w:rsidRDefault="00014074" w:rsidP="00231072">
      <w:pPr>
        <w:rPr>
          <w:rFonts w:ascii="Inter Medium" w:hAnsi="Inter Medium"/>
          <w:sz w:val="24"/>
        </w:rPr>
      </w:pPr>
    </w:p>
    <w:p w14:paraId="631DD931" w14:textId="0B222404" w:rsidR="004D5ECB" w:rsidRPr="004D5ECB" w:rsidRDefault="00591F2C" w:rsidP="004D5ECB">
      <w:pPr>
        <w:spacing w:after="160" w:line="259" w:lineRule="auto"/>
        <w:jc w:val="center"/>
        <w:rPr>
          <w:b/>
          <w:bCs/>
        </w:rPr>
      </w:pPr>
      <w:r w:rsidRPr="004D5ECB">
        <w:rPr>
          <w:b/>
          <w:bCs/>
        </w:rPr>
        <w:t>„</w:t>
      </w:r>
      <w:r w:rsidRPr="0043550A">
        <w:rPr>
          <w:b/>
          <w:bCs/>
        </w:rPr>
        <w:t>Die Wahrheit gibt es nur zu Zweien</w:t>
      </w:r>
      <w:r w:rsidRPr="004D5ECB">
        <w:rPr>
          <w:b/>
          <w:bCs/>
        </w:rPr>
        <w:t>“</w:t>
      </w:r>
    </w:p>
    <w:p w14:paraId="495F0B11" w14:textId="6EB9A5E3" w:rsidR="00591F2C" w:rsidRDefault="00591F2C" w:rsidP="00591F2C">
      <w:pPr>
        <w:spacing w:after="160" w:line="259" w:lineRule="auto"/>
        <w:rPr>
          <w:i/>
          <w:iCs/>
        </w:rPr>
      </w:pPr>
      <w:r w:rsidRPr="0043550A">
        <w:rPr>
          <w:i/>
          <w:iCs/>
        </w:rPr>
        <w:t>Stellungnahme der CDU-Ratsfraktion Nienburg zu aktuellen Berichten in der HARKE</w:t>
      </w:r>
    </w:p>
    <w:p w14:paraId="49537DF9" w14:textId="77777777" w:rsidR="00D4420F" w:rsidRPr="0043550A" w:rsidRDefault="00D4420F" w:rsidP="00591F2C">
      <w:pPr>
        <w:spacing w:after="160" w:line="259" w:lineRule="auto"/>
      </w:pPr>
    </w:p>
    <w:p w14:paraId="5E386D7B" w14:textId="77777777" w:rsidR="00591F2C" w:rsidRPr="0043550A" w:rsidRDefault="00591F2C" w:rsidP="00591F2C">
      <w:pPr>
        <w:spacing w:after="160" w:line="259" w:lineRule="auto"/>
        <w:rPr>
          <w:b/>
          <w:bCs/>
        </w:rPr>
      </w:pPr>
      <w:r w:rsidRPr="0043550A">
        <w:rPr>
          <w:b/>
          <w:bCs/>
        </w:rPr>
        <w:t>Liebe Mitglieder,</w:t>
      </w:r>
    </w:p>
    <w:p w14:paraId="35CCED83" w14:textId="77777777" w:rsidR="00591F2C" w:rsidRPr="0043550A" w:rsidRDefault="00591F2C" w:rsidP="00591F2C">
      <w:pPr>
        <w:spacing w:after="160" w:line="259" w:lineRule="auto"/>
      </w:pPr>
      <w:r w:rsidRPr="0043550A">
        <w:t>die beiden jüngsten Berichte in der HARKE zur Stadtentwicklung in Nienburg sowie zur Abwahl der Ersten Stadträtin Dr. Maren Fröhlich haben viele von Ihnen beschäftigt. Die Darstellung vermittelt an mehreren Stellen ein unvollständiges Bild – nicht unbedingt durch falsche Einzelinformationen, sondern durch das Weglassen entscheidender Zusammenhänge.</w:t>
      </w:r>
    </w:p>
    <w:p w14:paraId="64D8BDA8" w14:textId="77777777" w:rsidR="00D4420F" w:rsidRDefault="00591F2C" w:rsidP="00D4420F">
      <w:pPr>
        <w:spacing w:after="160" w:line="259" w:lineRule="auto"/>
      </w:pPr>
      <w:r w:rsidRPr="0043550A">
        <w:t xml:space="preserve">Hannah Arendt hat formuliert: </w:t>
      </w:r>
      <w:r w:rsidRPr="0043550A">
        <w:rPr>
          <w:i/>
          <w:iCs/>
        </w:rPr>
        <w:t>„Die Wahrheit gibt es nur zu Zweien.“</w:t>
      </w:r>
      <w:r w:rsidRPr="0043550A">
        <w:t xml:space="preserve"> Ein vollständiges Bild entsteht erst, wenn unterschiedliche Perspektiven zusammengeführt werden. Dazu möchten wir als CDU-Ratsfraktion beitragen.</w:t>
      </w:r>
    </w:p>
    <w:p w14:paraId="3503A2FD" w14:textId="77777777" w:rsidR="00B00298" w:rsidRDefault="00B00298" w:rsidP="00D4420F">
      <w:pPr>
        <w:spacing w:after="160" w:line="259" w:lineRule="auto"/>
      </w:pPr>
    </w:p>
    <w:p w14:paraId="2C8273A9" w14:textId="719F139E" w:rsidR="00591F2C" w:rsidRPr="00D4420F" w:rsidRDefault="00591F2C" w:rsidP="00D4420F">
      <w:pPr>
        <w:pStyle w:val="Listenabsatz"/>
        <w:numPr>
          <w:ilvl w:val="0"/>
          <w:numId w:val="14"/>
        </w:numPr>
        <w:spacing w:after="160" w:line="259" w:lineRule="auto"/>
        <w:rPr>
          <w:b/>
          <w:bCs/>
        </w:rPr>
      </w:pPr>
      <w:r w:rsidRPr="00D4420F">
        <w:rPr>
          <w:b/>
          <w:bCs/>
        </w:rPr>
        <w:t>Stadtentwicklung: Zwischen Anspruch und Realität</w:t>
      </w:r>
    </w:p>
    <w:p w14:paraId="239BF223" w14:textId="77777777" w:rsidR="00591F2C" w:rsidRPr="0043550A" w:rsidRDefault="00591F2C" w:rsidP="00591F2C">
      <w:pPr>
        <w:spacing w:after="160" w:line="259" w:lineRule="auto"/>
      </w:pPr>
      <w:r w:rsidRPr="0043550A">
        <w:t>Der Artikel stellt die Frage nach dem „großen Aufbruch“. Die ehrliche Antwort lautet: Stadtentwicklung ist ein komplexer Prozess. Projekte wie der Ernst-Thoms-Platz oder die Umgestaltung der Langen Straße sind abhängig von Förderzusagen, Planungsrecht, Ausschreibungen und personellen Kapazitäten.</w:t>
      </w:r>
    </w:p>
    <w:p w14:paraId="52CD29BC" w14:textId="77777777" w:rsidR="00D4420F" w:rsidRDefault="00591F2C" w:rsidP="00591F2C">
      <w:pPr>
        <w:spacing w:after="160" w:line="259" w:lineRule="auto"/>
      </w:pPr>
      <w:r w:rsidRPr="0043550A">
        <w:t>Verzögerungen sind ärgerlich, aber sie sind nicht automatisch Ausdruck politischen Versagens. Politik setzt die Ziele und beschließt Maßnahmen – die Umsetzung liegt in der Verwaltung und unterliegt rechtlichen und praktischen Rahmenbedingungen. Diese Differenzierung bleibt in der Berichterstattung unberücksichtigt.</w:t>
      </w:r>
      <w:r w:rsidR="00D4420F">
        <w:t xml:space="preserve"> </w:t>
      </w:r>
    </w:p>
    <w:p w14:paraId="00258AAD" w14:textId="77777777" w:rsidR="00B00298" w:rsidRDefault="00B00298" w:rsidP="00591F2C">
      <w:pPr>
        <w:spacing w:after="160" w:line="259" w:lineRule="auto"/>
      </w:pPr>
    </w:p>
    <w:p w14:paraId="20231B19" w14:textId="64A2A99C" w:rsidR="00591F2C" w:rsidRPr="0043550A" w:rsidRDefault="00591F2C" w:rsidP="00D4420F">
      <w:pPr>
        <w:pStyle w:val="Listenabsatz"/>
        <w:numPr>
          <w:ilvl w:val="0"/>
          <w:numId w:val="14"/>
        </w:numPr>
        <w:spacing w:after="160" w:line="259" w:lineRule="auto"/>
      </w:pPr>
      <w:r w:rsidRPr="00D4420F">
        <w:rPr>
          <w:b/>
          <w:bCs/>
        </w:rPr>
        <w:t>Zum Stadtarchiv</w:t>
      </w:r>
    </w:p>
    <w:p w14:paraId="7DD34959" w14:textId="77777777" w:rsidR="00591F2C" w:rsidRPr="0043550A" w:rsidRDefault="00591F2C" w:rsidP="00591F2C">
      <w:pPr>
        <w:spacing w:after="160" w:line="259" w:lineRule="auto"/>
      </w:pPr>
      <w:r w:rsidRPr="0043550A">
        <w:t>In der Berichterstattung entsteht der Eindruck, beim Thema Stadtarchiv sei „nichts passiert“. Diese Darstellung greift deutlich zu kurz.</w:t>
      </w:r>
    </w:p>
    <w:p w14:paraId="2DB1CF2C" w14:textId="77777777" w:rsidR="00591F2C" w:rsidRPr="0043550A" w:rsidRDefault="00591F2C" w:rsidP="00591F2C">
      <w:pPr>
        <w:spacing w:after="160" w:line="259" w:lineRule="auto"/>
      </w:pPr>
      <w:r w:rsidRPr="0043550A">
        <w:t>Der Stadtrat hat beschlossen, das Stadtarchiv in das ehemalige Militärhospital zu verlegen – verbunden mit einer klar definierten finanziellen Obergrenze von 2,7 Millionen Euro. Bereits früh zeigte sich jedoch, dass die tatsächlichen Kosten mit rund 5 Millionen Euro nahezu doppelt so hoch liegen würden.</w:t>
      </w:r>
    </w:p>
    <w:p w14:paraId="19659DEF" w14:textId="77777777" w:rsidR="00591F2C" w:rsidRPr="0043550A" w:rsidRDefault="00591F2C" w:rsidP="00591F2C">
      <w:pPr>
        <w:spacing w:after="160" w:line="259" w:lineRule="auto"/>
      </w:pPr>
      <w:r w:rsidRPr="0043550A">
        <w:t>Vor diesem Hintergrund war es verantwortungsvoll, das Projekt in dieser Form nicht weiterzuverfolgen. Angesichts der angespannten Haushaltslage und fehlender Fördermöglichkeiten wäre eine Umsetzung finanziell nicht tragbar gewesen.</w:t>
      </w:r>
    </w:p>
    <w:p w14:paraId="74EB6D58" w14:textId="77777777" w:rsidR="00B00298" w:rsidRDefault="00B00298" w:rsidP="00591F2C">
      <w:pPr>
        <w:spacing w:after="160" w:line="259" w:lineRule="auto"/>
      </w:pPr>
    </w:p>
    <w:p w14:paraId="438A4B71" w14:textId="77777777" w:rsidR="00B00298" w:rsidRDefault="00B00298" w:rsidP="00591F2C">
      <w:pPr>
        <w:spacing w:after="160" w:line="259" w:lineRule="auto"/>
      </w:pPr>
    </w:p>
    <w:p w14:paraId="6A689038" w14:textId="06CEB88A" w:rsidR="00591F2C" w:rsidRPr="0043550A" w:rsidRDefault="00591F2C" w:rsidP="00591F2C">
      <w:pPr>
        <w:spacing w:after="160" w:line="259" w:lineRule="auto"/>
      </w:pPr>
      <w:r w:rsidRPr="0043550A">
        <w:lastRenderedPageBreak/>
        <w:t>Statt Untätigkeit war dies ein bewusster Schritt hin zu einer wirtschaftlich verantwortbaren Lösung.</w:t>
      </w:r>
    </w:p>
    <w:p w14:paraId="4871AF9A" w14:textId="77777777" w:rsidR="00591F2C" w:rsidRPr="0043550A" w:rsidRDefault="00591F2C" w:rsidP="00591F2C">
      <w:pPr>
        <w:spacing w:after="160" w:line="259" w:lineRule="auto"/>
      </w:pPr>
    </w:p>
    <w:p w14:paraId="4C6A7911" w14:textId="0168CBE9" w:rsidR="00591F2C" w:rsidRPr="00B00298" w:rsidRDefault="00591F2C" w:rsidP="00B00298">
      <w:pPr>
        <w:pStyle w:val="Listenabsatz"/>
        <w:numPr>
          <w:ilvl w:val="0"/>
          <w:numId w:val="14"/>
        </w:numPr>
        <w:spacing w:after="160" w:line="259" w:lineRule="auto"/>
        <w:rPr>
          <w:b/>
          <w:bCs/>
        </w:rPr>
      </w:pPr>
      <w:r w:rsidRPr="00B00298">
        <w:rPr>
          <w:b/>
          <w:bCs/>
        </w:rPr>
        <w:t>Erwartungen nach der Abwahl – und die Realität</w:t>
      </w:r>
    </w:p>
    <w:p w14:paraId="2BB35E03" w14:textId="77777777" w:rsidR="00591F2C" w:rsidRPr="0043550A" w:rsidRDefault="00591F2C" w:rsidP="00591F2C">
      <w:pPr>
        <w:spacing w:after="160" w:line="259" w:lineRule="auto"/>
      </w:pPr>
      <w:r w:rsidRPr="0043550A">
        <w:t>Nach der Abwahl wurde vielfach die Erwartung geäußert, Projekte würden nun schneller vorankommen. Diese Hoffnung war verständlich, greift jedoch zu kurz.</w:t>
      </w:r>
    </w:p>
    <w:p w14:paraId="1B2A74F4" w14:textId="77777777" w:rsidR="00591F2C" w:rsidRPr="0043550A" w:rsidRDefault="00591F2C" w:rsidP="00591F2C">
      <w:pPr>
        <w:spacing w:after="160" w:line="259" w:lineRule="auto"/>
      </w:pPr>
      <w:r w:rsidRPr="0043550A">
        <w:t>Nach dem Ausscheiden von Dr. Maren Fröhlich – die aus unserer Sicht weder ihren Verpflichtungen als Erste Stadträtin noch als Dezernatsleiterin in allen Bereichen zufriedenstellend nachgekommen ist – zeigte sich zunächst eine strukturell herausfordernde Situation: Zwei zentrale Fachbereichsleitungen waren über einen längeren Zeitraum unbesetzt.</w:t>
      </w:r>
    </w:p>
    <w:p w14:paraId="46D582A4" w14:textId="77777777" w:rsidR="00591F2C" w:rsidRPr="0043550A" w:rsidRDefault="00591F2C" w:rsidP="00591F2C">
      <w:pPr>
        <w:spacing w:after="160" w:line="259" w:lineRule="auto"/>
        <w:rPr>
          <w:b/>
          <w:bCs/>
        </w:rPr>
      </w:pPr>
      <w:r w:rsidRPr="0043550A">
        <w:rPr>
          <w:b/>
          <w:bCs/>
        </w:rPr>
        <w:t>Unser ausdrücklicher Dank gilt daher den Mitarbeitenden der Stadtverwaltung, die diese Vakanzen mit großem Engagement und zusätzlicher Verantwortung aufgefangen haben. Dieses Engagement verdient Anerkennung.</w:t>
      </w:r>
    </w:p>
    <w:p w14:paraId="0801AACB" w14:textId="378122B7" w:rsidR="00591F2C" w:rsidRPr="0043550A" w:rsidRDefault="00591F2C" w:rsidP="00591F2C">
      <w:pPr>
        <w:spacing w:after="160" w:line="259" w:lineRule="auto"/>
      </w:pPr>
      <w:r w:rsidRPr="0043550A">
        <w:t xml:space="preserve">Inzwischen sind diese Schlüsselpositionen wieder besetzt: mit Frau </w:t>
      </w:r>
      <w:proofErr w:type="spellStart"/>
      <w:r w:rsidRPr="0043550A">
        <w:t>Ayesh-Zümrüt</w:t>
      </w:r>
      <w:proofErr w:type="spellEnd"/>
      <w:r w:rsidRPr="0043550A">
        <w:t xml:space="preserve"> im Bereich Stadtentwicklung sowie </w:t>
      </w:r>
      <w:r w:rsidR="00B00298">
        <w:t>Frau</w:t>
      </w:r>
      <w:r w:rsidRPr="0043550A">
        <w:t xml:space="preserve"> </w:t>
      </w:r>
      <w:proofErr w:type="spellStart"/>
      <w:r w:rsidRPr="0043550A">
        <w:t>Thanee</w:t>
      </w:r>
      <w:proofErr w:type="spellEnd"/>
      <w:r w:rsidRPr="0043550A">
        <w:t xml:space="preserve"> </w:t>
      </w:r>
      <w:proofErr w:type="spellStart"/>
      <w:r w:rsidRPr="0043550A">
        <w:t>Kintscher</w:t>
      </w:r>
      <w:proofErr w:type="spellEnd"/>
      <w:r w:rsidRPr="0043550A">
        <w:t xml:space="preserve"> im Bereich Liegenschaften. Gemeinsam arbeiten wir nun daran, Abläufe zu stabilisieren, Strukturen zu verbessern und Projekte wieder verlässlich voranzubringen.</w:t>
      </w:r>
    </w:p>
    <w:p w14:paraId="4301DFB9" w14:textId="77777777" w:rsidR="00591F2C" w:rsidRPr="0043550A" w:rsidRDefault="00591F2C" w:rsidP="00591F2C">
      <w:pPr>
        <w:spacing w:after="160" w:line="259" w:lineRule="auto"/>
      </w:pPr>
      <w:r w:rsidRPr="0043550A">
        <w:t>Dies zeigt zugleich: Verwaltungsprozesse verändern sich nicht schlagartig durch personelle Entscheidungen, sondern benötigen Zeit, Kontinuität und funktionierende Strukturen. Genau daran wird jetzt gearbeitet.</w:t>
      </w:r>
    </w:p>
    <w:p w14:paraId="39F09BF7" w14:textId="77777777" w:rsidR="00591F2C" w:rsidRPr="0043550A" w:rsidRDefault="00591F2C" w:rsidP="00591F2C">
      <w:pPr>
        <w:spacing w:after="160" w:line="259" w:lineRule="auto"/>
      </w:pPr>
    </w:p>
    <w:p w14:paraId="5E9C31D0" w14:textId="295C1DE5" w:rsidR="00591F2C" w:rsidRPr="00F5112E" w:rsidRDefault="00591F2C" w:rsidP="00F5112E">
      <w:pPr>
        <w:pStyle w:val="Listenabsatz"/>
        <w:numPr>
          <w:ilvl w:val="0"/>
          <w:numId w:val="14"/>
        </w:numPr>
        <w:spacing w:after="160" w:line="259" w:lineRule="auto"/>
        <w:rPr>
          <w:b/>
          <w:bCs/>
        </w:rPr>
      </w:pPr>
      <w:r w:rsidRPr="00F5112E">
        <w:rPr>
          <w:b/>
          <w:bCs/>
        </w:rPr>
        <w:t>Zur Verwaltungsstruktur und ihren Folgen</w:t>
      </w:r>
    </w:p>
    <w:p w14:paraId="292FE5A9" w14:textId="52EBBFE8" w:rsidR="00591F2C" w:rsidRPr="0043550A" w:rsidRDefault="00591F2C" w:rsidP="00591F2C">
      <w:pPr>
        <w:spacing w:after="160" w:line="259" w:lineRule="auto"/>
      </w:pPr>
      <w:r w:rsidRPr="0043550A">
        <w:t xml:space="preserve">Ein wesentlicher </w:t>
      </w:r>
      <w:r w:rsidR="00F5112E">
        <w:t xml:space="preserve">persönlicher </w:t>
      </w:r>
      <w:r w:rsidRPr="0043550A">
        <w:t>Schwerpunkt der Amtsführung von Dr. Maren Fröhlich lag in der internen Umstrukturierung der Verwaltung.</w:t>
      </w:r>
    </w:p>
    <w:p w14:paraId="2D8A49DB" w14:textId="77777777" w:rsidR="00591F2C" w:rsidRPr="0043550A" w:rsidRDefault="00591F2C" w:rsidP="00591F2C">
      <w:pPr>
        <w:spacing w:after="160" w:line="259" w:lineRule="auto"/>
      </w:pPr>
      <w:r w:rsidRPr="0043550A">
        <w:t>Im Ergebnis muss jedoch festgestellt werden, dass diese Eingriffe nicht die erhoffte Stabilität gebracht haben. Bewährte Strukturen wurden aufgebrochen, eingespielte Abläufe unterbrochen und personelle Kontinuitäten geschwächt.</w:t>
      </w:r>
    </w:p>
    <w:p w14:paraId="2D4018A6" w14:textId="77777777" w:rsidR="00591F2C" w:rsidRPr="0043550A" w:rsidRDefault="00591F2C" w:rsidP="00591F2C">
      <w:pPr>
        <w:spacing w:after="160" w:line="259" w:lineRule="auto"/>
      </w:pPr>
      <w:r w:rsidRPr="0043550A">
        <w:rPr>
          <w:b/>
          <w:bCs/>
        </w:rPr>
        <w:t>Die Folgen sind bis heute spürbar:</w:t>
      </w:r>
      <w:r w:rsidRPr="0043550A">
        <w:t xml:space="preserve"> Strukturen müssen mühsam neu aufgebaut werden, Abstimmungsprozesse sind komplexer geworden und wertvolles Erfahrungswissen ist verloren gegangen.</w:t>
      </w:r>
    </w:p>
    <w:p w14:paraId="0EFE53BA" w14:textId="50B7FBF6" w:rsidR="00591F2C" w:rsidRDefault="00591F2C" w:rsidP="00591F2C">
      <w:pPr>
        <w:spacing w:after="160" w:line="259" w:lineRule="auto"/>
      </w:pPr>
      <w:r w:rsidRPr="0043550A">
        <w:t xml:space="preserve">Besonders schwer wiegt, dass auch der Verlust von Fördermitteln – insbesondere in Höhe von rund 5 Millionen Euro für die </w:t>
      </w:r>
      <w:r w:rsidR="00DB1902">
        <w:t>„</w:t>
      </w:r>
      <w:r w:rsidRPr="0043550A">
        <w:t xml:space="preserve">Grünachse Steinhuder </w:t>
      </w:r>
      <w:proofErr w:type="spellStart"/>
      <w:r w:rsidRPr="0043550A">
        <w:t>Meerbach</w:t>
      </w:r>
      <w:proofErr w:type="spellEnd"/>
      <w:r w:rsidR="00DB1902">
        <w:t>“</w:t>
      </w:r>
      <w:r w:rsidRPr="0043550A">
        <w:t xml:space="preserve"> – zumindest begünstigt worden sein dürfte. Förderprojekte dieser Größenordnung erfordern stabile Strukturen, klare Zuständigkeiten und verlässliche Bearbeitung.</w:t>
      </w:r>
    </w:p>
    <w:p w14:paraId="59B1F2AA" w14:textId="77777777" w:rsidR="00DB1902" w:rsidRPr="0043550A" w:rsidRDefault="00DB1902" w:rsidP="00591F2C">
      <w:pPr>
        <w:spacing w:after="160" w:line="259" w:lineRule="auto"/>
      </w:pPr>
    </w:p>
    <w:p w14:paraId="4DDEBB9E" w14:textId="77777777" w:rsidR="00591F2C" w:rsidRPr="0043550A" w:rsidRDefault="00591F2C" w:rsidP="00591F2C">
      <w:pPr>
        <w:spacing w:after="160" w:line="259" w:lineRule="auto"/>
      </w:pPr>
    </w:p>
    <w:p w14:paraId="74D08D50" w14:textId="4D6D6F50" w:rsidR="00591F2C" w:rsidRPr="00DB1902" w:rsidRDefault="00591F2C" w:rsidP="00DB1902">
      <w:pPr>
        <w:pStyle w:val="Listenabsatz"/>
        <w:numPr>
          <w:ilvl w:val="0"/>
          <w:numId w:val="14"/>
        </w:numPr>
        <w:spacing w:after="160" w:line="259" w:lineRule="auto"/>
        <w:rPr>
          <w:b/>
          <w:bCs/>
        </w:rPr>
      </w:pPr>
      <w:r w:rsidRPr="00DB1902">
        <w:rPr>
          <w:b/>
          <w:bCs/>
        </w:rPr>
        <w:t>Zur Entscheidung über die Abwahl</w:t>
      </w:r>
    </w:p>
    <w:p w14:paraId="7FCA2BFF" w14:textId="77777777" w:rsidR="00591F2C" w:rsidRPr="0043550A" w:rsidRDefault="00591F2C" w:rsidP="00591F2C">
      <w:pPr>
        <w:spacing w:after="160" w:line="259" w:lineRule="auto"/>
      </w:pPr>
      <w:r w:rsidRPr="0043550A">
        <w:lastRenderedPageBreak/>
        <w:t>Die Entscheidung zur Abwahl der Ersten Stadträtin haben sich die Mitglieder des Rates keineswegs leicht gemacht. Sie wurde nach intensiver Abwägung und in enger Abstimmung getroffen. Allen Beteiligten war bewusst, dass dieser Schritt finanzielle Konsequenzen haben würde.</w:t>
      </w:r>
    </w:p>
    <w:p w14:paraId="0A06D23F" w14:textId="77777777" w:rsidR="00591F2C" w:rsidRPr="0043550A" w:rsidRDefault="00591F2C" w:rsidP="00591F2C">
      <w:pPr>
        <w:spacing w:after="160" w:line="259" w:lineRule="auto"/>
      </w:pPr>
      <w:r w:rsidRPr="0043550A">
        <w:t>Gleichzeitig galt es, Verantwortung für die Zukunft der Stadt zu übernehmen. Ein „Weiter so“ hätte nach unserer Überzeugung zu weiteren strukturellen Problemen und zusätzlichen Belastungen geführt.</w:t>
      </w:r>
    </w:p>
    <w:p w14:paraId="42BC710F" w14:textId="53D53C97" w:rsidR="00591F2C" w:rsidRPr="0043550A" w:rsidRDefault="00591F2C" w:rsidP="00591F2C">
      <w:pPr>
        <w:spacing w:after="160" w:line="259" w:lineRule="auto"/>
      </w:pPr>
      <w:r w:rsidRPr="0043550A">
        <w:t xml:space="preserve">Heute zeigt sich, dass diese Einschätzung richtig war. Prozesse, die man zuvor </w:t>
      </w:r>
      <w:r w:rsidR="000F2FA4">
        <w:t>„</w:t>
      </w:r>
      <w:r w:rsidRPr="0043550A">
        <w:t>in guten Händen</w:t>
      </w:r>
      <w:r w:rsidR="000F2FA4">
        <w:t>“</w:t>
      </w:r>
      <w:r w:rsidRPr="0043550A">
        <w:t xml:space="preserve"> glaubte, haben sich im Nachhinein als nicht ausreichend gesteuert und nicht durchgehend verantwortungsvoll bearbeitet erwiesen.</w:t>
      </w:r>
    </w:p>
    <w:p w14:paraId="524A32CD" w14:textId="77777777" w:rsidR="00591F2C" w:rsidRPr="0043550A" w:rsidRDefault="00591F2C" w:rsidP="00591F2C">
      <w:pPr>
        <w:spacing w:after="160" w:line="259" w:lineRule="auto"/>
        <w:rPr>
          <w:b/>
          <w:bCs/>
        </w:rPr>
      </w:pPr>
      <w:r w:rsidRPr="0043550A">
        <w:rPr>
          <w:b/>
          <w:bCs/>
        </w:rPr>
        <w:t>Die Abwahl war daher kein vorschneller Schritt, sondern eine notwendige Entscheidung, um weiteren Schaden von der Stadt abzuwenden.</w:t>
      </w:r>
    </w:p>
    <w:p w14:paraId="038BC0F6" w14:textId="77777777" w:rsidR="00591F2C" w:rsidRPr="0043550A" w:rsidRDefault="00591F2C" w:rsidP="00591F2C">
      <w:pPr>
        <w:spacing w:after="160" w:line="259" w:lineRule="auto"/>
      </w:pPr>
    </w:p>
    <w:p w14:paraId="237652B8" w14:textId="45A79100" w:rsidR="00591F2C" w:rsidRPr="000F2FA4" w:rsidRDefault="00591F2C" w:rsidP="000F2FA4">
      <w:pPr>
        <w:pStyle w:val="Listenabsatz"/>
        <w:numPr>
          <w:ilvl w:val="0"/>
          <w:numId w:val="14"/>
        </w:numPr>
        <w:spacing w:after="160" w:line="259" w:lineRule="auto"/>
        <w:rPr>
          <w:b/>
          <w:bCs/>
        </w:rPr>
      </w:pPr>
      <w:r w:rsidRPr="000F2FA4">
        <w:rPr>
          <w:b/>
          <w:bCs/>
        </w:rPr>
        <w:t>Einordnung der Berichterstattung</w:t>
      </w:r>
    </w:p>
    <w:p w14:paraId="0D501CE9" w14:textId="77777777" w:rsidR="00591F2C" w:rsidRPr="0043550A" w:rsidRDefault="00591F2C" w:rsidP="00591F2C">
      <w:pPr>
        <w:spacing w:after="160" w:line="259" w:lineRule="auto"/>
      </w:pPr>
      <w:r w:rsidRPr="0043550A">
        <w:t>Freie und kritische Berichterstattung ist ein hohes Gut. Gleichzeitig wünschen wir uns, dass komplexe kommunalpolitische Prozesse differenziert dargestellt werden.</w:t>
      </w:r>
    </w:p>
    <w:p w14:paraId="5571D5BC" w14:textId="77777777" w:rsidR="00591F2C" w:rsidRPr="0043550A" w:rsidRDefault="00591F2C" w:rsidP="00591F2C">
      <w:pPr>
        <w:spacing w:after="160" w:line="259" w:lineRule="auto"/>
      </w:pPr>
      <w:r w:rsidRPr="0043550A">
        <w:t>Verkürzungen und Zuspitzungen mögen Aufmerksamkeit erzeugen – sie tragen jedoch nicht immer zu einem vollständigen Verständnis bei.</w:t>
      </w:r>
    </w:p>
    <w:p w14:paraId="0B2164E4" w14:textId="77777777" w:rsidR="00591F2C" w:rsidRPr="0043550A" w:rsidRDefault="00591F2C" w:rsidP="00591F2C">
      <w:pPr>
        <w:spacing w:after="160" w:line="259" w:lineRule="auto"/>
      </w:pPr>
    </w:p>
    <w:p w14:paraId="1B283F45" w14:textId="32D4300D" w:rsidR="00591F2C" w:rsidRPr="000F2FA4" w:rsidRDefault="00591F2C" w:rsidP="000F2FA4">
      <w:pPr>
        <w:pStyle w:val="Listenabsatz"/>
        <w:numPr>
          <w:ilvl w:val="0"/>
          <w:numId w:val="14"/>
        </w:numPr>
        <w:spacing w:after="160" w:line="259" w:lineRule="auto"/>
        <w:rPr>
          <w:b/>
          <w:bCs/>
        </w:rPr>
      </w:pPr>
      <w:r w:rsidRPr="000F2FA4">
        <w:rPr>
          <w:b/>
          <w:bCs/>
        </w:rPr>
        <w:t>Unser Blick nach vorn</w:t>
      </w:r>
    </w:p>
    <w:p w14:paraId="720FF5A2" w14:textId="77777777" w:rsidR="00591F2C" w:rsidRPr="0043550A" w:rsidRDefault="00591F2C" w:rsidP="00591F2C">
      <w:pPr>
        <w:spacing w:after="160" w:line="259" w:lineRule="auto"/>
      </w:pPr>
      <w:r w:rsidRPr="0043550A">
        <w:t xml:space="preserve">Für uns als CDU </w:t>
      </w:r>
      <w:proofErr w:type="gramStart"/>
      <w:r w:rsidRPr="0043550A">
        <w:t>ist</w:t>
      </w:r>
      <w:proofErr w:type="gramEnd"/>
      <w:r w:rsidRPr="0043550A">
        <w:t xml:space="preserve"> entscheidend, wie es jetzt weitergeht:</w:t>
      </w:r>
    </w:p>
    <w:p w14:paraId="694F3133" w14:textId="77777777" w:rsidR="00591F2C" w:rsidRPr="0043550A" w:rsidRDefault="00591F2C" w:rsidP="00591F2C">
      <w:pPr>
        <w:widowControl/>
        <w:numPr>
          <w:ilvl w:val="0"/>
          <w:numId w:val="11"/>
        </w:numPr>
        <w:autoSpaceDE/>
        <w:autoSpaceDN/>
        <w:spacing w:after="160" w:line="259" w:lineRule="auto"/>
      </w:pPr>
      <w:r w:rsidRPr="0043550A">
        <w:t>Projekte müssen verlässlich geplant und umgesetzt werden</w:t>
      </w:r>
    </w:p>
    <w:p w14:paraId="1E1F5A5B" w14:textId="77777777" w:rsidR="00591F2C" w:rsidRPr="0043550A" w:rsidRDefault="00591F2C" w:rsidP="00591F2C">
      <w:pPr>
        <w:widowControl/>
        <w:numPr>
          <w:ilvl w:val="0"/>
          <w:numId w:val="11"/>
        </w:numPr>
        <w:autoSpaceDE/>
        <w:autoSpaceDN/>
        <w:spacing w:after="160" w:line="259" w:lineRule="auto"/>
      </w:pPr>
      <w:r w:rsidRPr="0043550A">
        <w:t>Bürgerinnen und Bürger erwarten Transparenz und Ehrlichkeit</w:t>
      </w:r>
    </w:p>
    <w:p w14:paraId="33DA0CF5" w14:textId="77777777" w:rsidR="00591F2C" w:rsidRPr="0043550A" w:rsidRDefault="00591F2C" w:rsidP="00591F2C">
      <w:pPr>
        <w:widowControl/>
        <w:numPr>
          <w:ilvl w:val="0"/>
          <w:numId w:val="11"/>
        </w:numPr>
        <w:autoSpaceDE/>
        <w:autoSpaceDN/>
        <w:spacing w:after="160" w:line="259" w:lineRule="auto"/>
      </w:pPr>
      <w:r w:rsidRPr="0043550A">
        <w:t>Prioritäten müssen klar gesetzt werden</w:t>
      </w:r>
    </w:p>
    <w:p w14:paraId="4F2FD9CF" w14:textId="77777777" w:rsidR="00591F2C" w:rsidRPr="0043550A" w:rsidRDefault="00591F2C" w:rsidP="00591F2C">
      <w:pPr>
        <w:spacing w:after="160" w:line="259" w:lineRule="auto"/>
      </w:pPr>
      <w:r w:rsidRPr="0043550A">
        <w:t>Wir werden diesen Weg konstruktiv und verantwortungsvoll begleiten.</w:t>
      </w:r>
    </w:p>
    <w:p w14:paraId="79C3CCFC" w14:textId="77777777" w:rsidR="00591F2C" w:rsidRPr="0043550A" w:rsidRDefault="00591F2C" w:rsidP="00591F2C">
      <w:pPr>
        <w:spacing w:after="160" w:line="259" w:lineRule="auto"/>
      </w:pPr>
    </w:p>
    <w:p w14:paraId="679BEA3D" w14:textId="0F2C81C3" w:rsidR="00591F2C" w:rsidRPr="004D5ECB" w:rsidRDefault="00591F2C" w:rsidP="004D5ECB">
      <w:pPr>
        <w:pStyle w:val="Listenabsatz"/>
        <w:numPr>
          <w:ilvl w:val="0"/>
          <w:numId w:val="14"/>
        </w:numPr>
        <w:spacing w:after="160" w:line="259" w:lineRule="auto"/>
        <w:rPr>
          <w:b/>
          <w:bCs/>
        </w:rPr>
      </w:pPr>
      <w:r w:rsidRPr="004D5ECB">
        <w:rPr>
          <w:b/>
          <w:bCs/>
        </w:rPr>
        <w:t>Schluss</w:t>
      </w:r>
    </w:p>
    <w:p w14:paraId="63760864" w14:textId="77777777" w:rsidR="00591F2C" w:rsidRDefault="00591F2C" w:rsidP="00591F2C">
      <w:pPr>
        <w:spacing w:after="160" w:line="259" w:lineRule="auto"/>
      </w:pPr>
      <w:r w:rsidRPr="0043550A">
        <w:t>Wahrheit entsteht im Dialog. Deshalb ist es uns wichtig, mit Ihnen im Gespräch zu bleiben. Wenn Sie Fragen oder Anmerkungen haben, sprechen Sie uns jederzeit an.</w:t>
      </w:r>
    </w:p>
    <w:p w14:paraId="7B8D0DDD" w14:textId="77777777" w:rsidR="004D5ECB" w:rsidRPr="0043550A" w:rsidRDefault="004D5ECB" w:rsidP="00591F2C">
      <w:pPr>
        <w:spacing w:after="160" w:line="259" w:lineRule="auto"/>
      </w:pPr>
    </w:p>
    <w:p w14:paraId="422CC330" w14:textId="77777777" w:rsidR="00591F2C" w:rsidRPr="0043550A" w:rsidRDefault="00591F2C" w:rsidP="00591F2C">
      <w:pPr>
        <w:spacing w:after="160" w:line="259" w:lineRule="auto"/>
      </w:pPr>
      <w:r w:rsidRPr="0043550A">
        <w:t>Mit freundlichen Grüßen</w:t>
      </w:r>
    </w:p>
    <w:p w14:paraId="68DE524F" w14:textId="65E3BF5F" w:rsidR="00591F2C" w:rsidRPr="0043550A" w:rsidRDefault="00591F2C" w:rsidP="004D5ECB">
      <w:pPr>
        <w:spacing w:after="160" w:line="259" w:lineRule="auto"/>
      </w:pPr>
      <w:r w:rsidRPr="0043550A">
        <w:t>Barbara Weißenborn</w:t>
      </w:r>
      <w:r w:rsidRPr="0043550A">
        <w:br/>
        <w:t>Fraktionsvorsitzende der CDU-Ratsfraktion Nienburg</w:t>
      </w:r>
    </w:p>
    <w:p w14:paraId="3664D329" w14:textId="59811DBF" w:rsidR="004D2AB7" w:rsidRPr="00692403" w:rsidRDefault="004D2AB7" w:rsidP="00591F2C">
      <w:pPr>
        <w:rPr>
          <w:rFonts w:ascii="Calibri" w:hAnsi="Calibri" w:cs="Calibri"/>
        </w:rPr>
      </w:pPr>
    </w:p>
    <w:sectPr w:rsidR="004D2AB7" w:rsidRPr="00692403">
      <w:headerReference w:type="default" r:id="rId7"/>
      <w:footerReference w:type="default" r:id="rId8"/>
      <w:type w:val="continuous"/>
      <w:pgSz w:w="11920" w:h="16850"/>
      <w:pgMar w:top="2000" w:right="1260" w:bottom="280" w:left="1260" w:header="81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DE28" w14:textId="77777777" w:rsidR="00A26A33" w:rsidRDefault="00A26A33">
      <w:r>
        <w:separator/>
      </w:r>
    </w:p>
  </w:endnote>
  <w:endnote w:type="continuationSeparator" w:id="0">
    <w:p w14:paraId="04A4F671" w14:textId="77777777" w:rsidR="00A26A33" w:rsidRDefault="00A2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Inter Thin">
    <w:altName w:val="Calibri"/>
    <w:panose1 w:val="02000503000000020004"/>
    <w:charset w:val="00"/>
    <w:family w:val="auto"/>
    <w:pitch w:val="variable"/>
    <w:sig w:usb0="E00002FF" w:usb1="1200A1FF" w:usb2="00000001" w:usb3="00000000" w:csb0="0000019F" w:csb1="00000000"/>
  </w:font>
  <w:font w:name="Inter Medium">
    <w:altName w:val="Calibri"/>
    <w:panose1 w:val="02000503000000020004"/>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8FBA" w14:textId="5677EF0E" w:rsidR="005A6A61" w:rsidRPr="00AE252C" w:rsidRDefault="00CB49E1">
    <w:pPr>
      <w:pStyle w:val="Fuzeile"/>
      <w:rPr>
        <w:sz w:val="18"/>
        <w:szCs w:val="18"/>
      </w:rPr>
    </w:pPr>
    <w:r w:rsidRPr="00AE252C">
      <w:rPr>
        <w:b/>
        <w:bCs/>
        <w:sz w:val="18"/>
        <w:szCs w:val="18"/>
      </w:rPr>
      <w:t>CDU-Stadtratsfraktion</w:t>
    </w:r>
    <w:r w:rsidR="005A6A61" w:rsidRPr="00AE252C">
      <w:rPr>
        <w:sz w:val="18"/>
        <w:szCs w:val="18"/>
      </w:rPr>
      <w:t xml:space="preserve"> </w:t>
    </w:r>
    <w:r w:rsidR="005A6A61" w:rsidRPr="00AE252C">
      <w:rPr>
        <w:sz w:val="18"/>
        <w:szCs w:val="18"/>
      </w:rPr>
      <w:tab/>
      <w:t>Warthestraße 8</w:t>
    </w:r>
    <w:r w:rsidR="00242E35" w:rsidRPr="00AE252C">
      <w:rPr>
        <w:sz w:val="18"/>
        <w:szCs w:val="18"/>
      </w:rPr>
      <w:tab/>
      <w:t>Telefon: 0172</w:t>
    </w:r>
    <w:r w:rsidR="007821A0">
      <w:rPr>
        <w:sz w:val="18"/>
        <w:szCs w:val="18"/>
      </w:rPr>
      <w:t xml:space="preserve"> </w:t>
    </w:r>
    <w:r w:rsidR="00242E35" w:rsidRPr="00AE252C">
      <w:rPr>
        <w:sz w:val="18"/>
        <w:szCs w:val="18"/>
      </w:rPr>
      <w:t>42</w:t>
    </w:r>
    <w:r w:rsidR="007821A0">
      <w:rPr>
        <w:sz w:val="18"/>
        <w:szCs w:val="18"/>
      </w:rPr>
      <w:t xml:space="preserve"> </w:t>
    </w:r>
    <w:r w:rsidR="00242E35" w:rsidRPr="00AE252C">
      <w:rPr>
        <w:sz w:val="18"/>
        <w:szCs w:val="18"/>
      </w:rPr>
      <w:t>83</w:t>
    </w:r>
    <w:r w:rsidR="007821A0">
      <w:rPr>
        <w:sz w:val="18"/>
        <w:szCs w:val="18"/>
      </w:rPr>
      <w:t xml:space="preserve"> </w:t>
    </w:r>
    <w:r w:rsidR="00242E35" w:rsidRPr="00AE252C">
      <w:rPr>
        <w:sz w:val="18"/>
        <w:szCs w:val="18"/>
      </w:rPr>
      <w:t>112</w:t>
    </w:r>
  </w:p>
  <w:p w14:paraId="7A08ECF9" w14:textId="48543132" w:rsidR="00242E35" w:rsidRPr="00AE252C" w:rsidRDefault="00CB49E1">
    <w:pPr>
      <w:pStyle w:val="Fuzeile"/>
      <w:rPr>
        <w:sz w:val="18"/>
        <w:szCs w:val="18"/>
      </w:rPr>
    </w:pPr>
    <w:r w:rsidRPr="00AE252C">
      <w:rPr>
        <w:sz w:val="18"/>
        <w:szCs w:val="18"/>
      </w:rPr>
      <w:t>Barbara Weißenbo</w:t>
    </w:r>
    <w:r w:rsidR="005A5F6E" w:rsidRPr="00AE252C">
      <w:rPr>
        <w:sz w:val="18"/>
        <w:szCs w:val="18"/>
      </w:rPr>
      <w:t>rn</w:t>
    </w:r>
    <w:r w:rsidR="005A6A61" w:rsidRPr="00AE252C">
      <w:rPr>
        <w:sz w:val="18"/>
        <w:szCs w:val="18"/>
      </w:rPr>
      <w:tab/>
      <w:t>31582 Nienburg</w:t>
    </w:r>
    <w:r w:rsidR="00242E35" w:rsidRPr="00AE252C">
      <w:rPr>
        <w:sz w:val="18"/>
        <w:szCs w:val="18"/>
      </w:rPr>
      <w:tab/>
      <w:t>E-Mail:</w:t>
    </w:r>
    <w:r w:rsidR="00691765">
      <w:rPr>
        <w:sz w:val="18"/>
        <w:szCs w:val="18"/>
      </w:rPr>
      <w:t xml:space="preserve"> </w:t>
    </w:r>
    <w:r w:rsidR="00242E35" w:rsidRPr="00AE252C">
      <w:rPr>
        <w:sz w:val="18"/>
        <w:szCs w:val="18"/>
      </w:rPr>
      <w:t>post@barbara-weissenborn.de</w:t>
    </w:r>
  </w:p>
  <w:p w14:paraId="162AEADE" w14:textId="2D1C19A8" w:rsidR="005A6A61" w:rsidRDefault="005A5F6E">
    <w:pPr>
      <w:pStyle w:val="Fuzeile"/>
      <w:rPr>
        <w:sz w:val="18"/>
        <w:szCs w:val="18"/>
      </w:rPr>
    </w:pPr>
    <w:r w:rsidRPr="00AE252C">
      <w:rPr>
        <w:sz w:val="18"/>
        <w:szCs w:val="18"/>
      </w:rPr>
      <w:t>Vorsitzende</w:t>
    </w:r>
    <w:r w:rsidR="00242E35" w:rsidRPr="00AE252C">
      <w:rPr>
        <w:sz w:val="18"/>
        <w:szCs w:val="18"/>
      </w:rPr>
      <w:tab/>
    </w:r>
    <w:r w:rsidR="00CB49E1" w:rsidRPr="00AE252C">
      <w:rPr>
        <w:sz w:val="18"/>
        <w:szCs w:val="18"/>
      </w:rPr>
      <w:ptab w:relativeTo="margin" w:alignment="center" w:leader="none"/>
    </w:r>
    <w:r w:rsidR="00AE252C" w:rsidRPr="00AE252C">
      <w:rPr>
        <w:sz w:val="18"/>
        <w:szCs w:val="18"/>
      </w:rPr>
      <w:tab/>
      <w:t>www.</w:t>
    </w:r>
    <w:r w:rsidR="007821A0">
      <w:rPr>
        <w:sz w:val="18"/>
        <w:szCs w:val="18"/>
      </w:rPr>
      <w:t>c</w:t>
    </w:r>
    <w:r w:rsidR="00AE252C" w:rsidRPr="00AE252C">
      <w:rPr>
        <w:sz w:val="18"/>
        <w:szCs w:val="18"/>
      </w:rPr>
      <w:t>du-nienburg.de</w:t>
    </w:r>
  </w:p>
  <w:p w14:paraId="2CA8CCA1" w14:textId="77777777" w:rsidR="00AE252C" w:rsidRPr="00AE252C" w:rsidRDefault="00AE252C">
    <w:pPr>
      <w:pStyle w:val="Fuzeile"/>
      <w:rPr>
        <w:sz w:val="18"/>
        <w:szCs w:val="18"/>
      </w:rPr>
    </w:pPr>
  </w:p>
  <w:p w14:paraId="30067C66" w14:textId="75222FFC" w:rsidR="00CF5F51" w:rsidRPr="00AE252C" w:rsidRDefault="00CB49E1">
    <w:pPr>
      <w:pStyle w:val="Fuzeile"/>
      <w:rPr>
        <w:sz w:val="18"/>
        <w:szCs w:val="18"/>
      </w:rPr>
    </w:pPr>
    <w:r w:rsidRPr="00AE252C">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91275" w14:textId="77777777" w:rsidR="00A26A33" w:rsidRDefault="00A26A33">
      <w:r>
        <w:separator/>
      </w:r>
    </w:p>
  </w:footnote>
  <w:footnote w:type="continuationSeparator" w:id="0">
    <w:p w14:paraId="59CF8B05" w14:textId="77777777" w:rsidR="00A26A33" w:rsidRDefault="00A26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1C7D" w14:textId="77777777" w:rsidR="00937481" w:rsidRDefault="009F12BB">
    <w:pPr>
      <w:pStyle w:val="Textkrper"/>
      <w:spacing w:line="14" w:lineRule="auto"/>
      <w:rPr>
        <w:sz w:val="20"/>
      </w:rPr>
    </w:pPr>
    <w:r>
      <w:rPr>
        <w:noProof/>
      </w:rPr>
      <w:drawing>
        <wp:anchor distT="0" distB="0" distL="0" distR="0" simplePos="0" relativeHeight="487536128" behindDoc="1" locked="0" layoutInCell="1" allowOverlap="1" wp14:anchorId="0C271C7E" wp14:editId="0C271C7F">
          <wp:simplePos x="0" y="0"/>
          <wp:positionH relativeFrom="page">
            <wp:posOffset>5164881</wp:posOffset>
          </wp:positionH>
          <wp:positionV relativeFrom="page">
            <wp:posOffset>517848</wp:posOffset>
          </wp:positionV>
          <wp:extent cx="1427644" cy="33053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27644" cy="330536"/>
                  </a:xfrm>
                  <a:prstGeom prst="rect">
                    <a:avLst/>
                  </a:prstGeom>
                </pic:spPr>
              </pic:pic>
            </a:graphicData>
          </a:graphic>
        </wp:anchor>
      </w:drawing>
    </w:r>
    <w:r>
      <w:rPr>
        <w:noProof/>
      </w:rPr>
      <mc:AlternateContent>
        <mc:Choice Requires="wps">
          <w:drawing>
            <wp:anchor distT="0" distB="0" distL="0" distR="0" simplePos="0" relativeHeight="487536640" behindDoc="1" locked="0" layoutInCell="1" allowOverlap="1" wp14:anchorId="0C271C80" wp14:editId="0C271C81">
              <wp:simplePos x="0" y="0"/>
              <wp:positionH relativeFrom="page">
                <wp:posOffset>5047013</wp:posOffset>
              </wp:positionH>
              <wp:positionV relativeFrom="page">
                <wp:posOffset>890412</wp:posOffset>
              </wp:positionV>
              <wp:extent cx="1628139" cy="1790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139" cy="179070"/>
                      </a:xfrm>
                      <a:prstGeom prst="rect">
                        <a:avLst/>
                      </a:prstGeom>
                    </wps:spPr>
                    <wps:txbx>
                      <w:txbxContent>
                        <w:p w14:paraId="0C271C82" w14:textId="77777777" w:rsidR="00937481" w:rsidRDefault="009F12BB">
                          <w:pPr>
                            <w:spacing w:before="19"/>
                            <w:ind w:left="20"/>
                            <w:rPr>
                              <w:sz w:val="20"/>
                            </w:rPr>
                          </w:pPr>
                          <w:r>
                            <w:rPr>
                              <w:spacing w:val="-2"/>
                              <w:sz w:val="20"/>
                            </w:rPr>
                            <w:t>Stadtratsfraktion</w:t>
                          </w:r>
                          <w:r>
                            <w:rPr>
                              <w:spacing w:val="15"/>
                              <w:sz w:val="20"/>
                            </w:rPr>
                            <w:t xml:space="preserve"> </w:t>
                          </w:r>
                          <w:r>
                            <w:rPr>
                              <w:spacing w:val="-2"/>
                              <w:sz w:val="20"/>
                            </w:rPr>
                            <w:t>Nienburg</w:t>
                          </w:r>
                        </w:p>
                      </w:txbxContent>
                    </wps:txbx>
                    <wps:bodyPr wrap="square" lIns="0" tIns="0" rIns="0" bIns="0" rtlCol="0">
                      <a:noAutofit/>
                    </wps:bodyPr>
                  </wps:wsp>
                </a:graphicData>
              </a:graphic>
            </wp:anchor>
          </w:drawing>
        </mc:Choice>
        <mc:Fallback>
          <w:pict>
            <v:shapetype w14:anchorId="0C271C80" id="_x0000_t202" coordsize="21600,21600" o:spt="202" path="m,l,21600r21600,l21600,xe">
              <v:stroke joinstyle="miter"/>
              <v:path gradientshapeok="t" o:connecttype="rect"/>
            </v:shapetype>
            <v:shape id="Textbox 2" o:spid="_x0000_s1026" type="#_x0000_t202" style="position:absolute;margin-left:397.4pt;margin-top:70.1pt;width:128.2pt;height:14.1pt;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" filled="f" stroked="f">
              <v:textbox inset="0,0,0,0">
                <w:txbxContent>
                  <w:p w14:paraId="0C271C82" w14:textId="77777777" w:rsidR="00937481" w:rsidRDefault="009F12BB">
                    <w:pPr>
                      <w:spacing w:before="19"/>
                      <w:ind w:left="20"/>
                      <w:rPr>
                        <w:sz w:val="20"/>
                      </w:rPr>
                    </w:pPr>
                    <w:r>
                      <w:rPr>
                        <w:spacing w:val="-2"/>
                        <w:sz w:val="20"/>
                      </w:rPr>
                      <w:t>Stadtratsfraktion</w:t>
                    </w:r>
                    <w:r>
                      <w:rPr>
                        <w:spacing w:val="15"/>
                        <w:sz w:val="20"/>
                      </w:rPr>
                      <w:t xml:space="preserve"> </w:t>
                    </w:r>
                    <w:r>
                      <w:rPr>
                        <w:spacing w:val="-2"/>
                        <w:sz w:val="20"/>
                      </w:rPr>
                      <w:t>Nienburg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B36"/>
    <w:multiLevelType w:val="hybridMultilevel"/>
    <w:tmpl w:val="04EE97DE"/>
    <w:lvl w:ilvl="0" w:tplc="82D485F0">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C44992"/>
    <w:multiLevelType w:val="multilevel"/>
    <w:tmpl w:val="4E5E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A57377"/>
    <w:multiLevelType w:val="hybridMultilevel"/>
    <w:tmpl w:val="731C8B62"/>
    <w:lvl w:ilvl="0" w:tplc="FFFFFFF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44F35709"/>
    <w:multiLevelType w:val="hybridMultilevel"/>
    <w:tmpl w:val="8E6680E4"/>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4F9C4D06"/>
    <w:multiLevelType w:val="hybridMultilevel"/>
    <w:tmpl w:val="6D8034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35817C4"/>
    <w:multiLevelType w:val="hybridMultilevel"/>
    <w:tmpl w:val="6472EF40"/>
    <w:lvl w:ilvl="0" w:tplc="FFFFFFFF">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37460FD"/>
    <w:multiLevelType w:val="hybridMultilevel"/>
    <w:tmpl w:val="187239A0"/>
    <w:lvl w:ilvl="0" w:tplc="FB98BB78">
      <w:start w:val="1"/>
      <w:numFmt w:val="decimal"/>
      <w:lvlText w:val="%1."/>
      <w:lvlJc w:val="left"/>
      <w:pPr>
        <w:ind w:left="1596" w:hanging="721"/>
        <w:jc w:val="left"/>
      </w:pPr>
      <w:rPr>
        <w:rFonts w:ascii="Inter" w:eastAsia="Inter" w:hAnsi="Inter" w:cs="Inter" w:hint="default"/>
        <w:b/>
        <w:bCs/>
        <w:i w:val="0"/>
        <w:iCs w:val="0"/>
        <w:spacing w:val="0"/>
        <w:w w:val="100"/>
        <w:sz w:val="22"/>
        <w:szCs w:val="22"/>
        <w:lang w:val="de-DE" w:eastAsia="en-US" w:bidi="ar-SA"/>
      </w:rPr>
    </w:lvl>
    <w:lvl w:ilvl="1" w:tplc="933AB79C">
      <w:numFmt w:val="bullet"/>
      <w:lvlText w:val="•"/>
      <w:lvlJc w:val="left"/>
      <w:pPr>
        <w:ind w:left="2379" w:hanging="721"/>
      </w:pPr>
      <w:rPr>
        <w:rFonts w:hint="default"/>
        <w:lang w:val="de-DE" w:eastAsia="en-US" w:bidi="ar-SA"/>
      </w:rPr>
    </w:lvl>
    <w:lvl w:ilvl="2" w:tplc="7D2453F2">
      <w:numFmt w:val="bullet"/>
      <w:lvlText w:val="•"/>
      <w:lvlJc w:val="left"/>
      <w:pPr>
        <w:ind w:left="3158" w:hanging="721"/>
      </w:pPr>
      <w:rPr>
        <w:rFonts w:hint="default"/>
        <w:lang w:val="de-DE" w:eastAsia="en-US" w:bidi="ar-SA"/>
      </w:rPr>
    </w:lvl>
    <w:lvl w:ilvl="3" w:tplc="C4AC7F1A">
      <w:numFmt w:val="bullet"/>
      <w:lvlText w:val="•"/>
      <w:lvlJc w:val="left"/>
      <w:pPr>
        <w:ind w:left="3937" w:hanging="721"/>
      </w:pPr>
      <w:rPr>
        <w:rFonts w:hint="default"/>
        <w:lang w:val="de-DE" w:eastAsia="en-US" w:bidi="ar-SA"/>
      </w:rPr>
    </w:lvl>
    <w:lvl w:ilvl="4" w:tplc="9712FCAC">
      <w:numFmt w:val="bullet"/>
      <w:lvlText w:val="•"/>
      <w:lvlJc w:val="left"/>
      <w:pPr>
        <w:ind w:left="4716" w:hanging="721"/>
      </w:pPr>
      <w:rPr>
        <w:rFonts w:hint="default"/>
        <w:lang w:val="de-DE" w:eastAsia="en-US" w:bidi="ar-SA"/>
      </w:rPr>
    </w:lvl>
    <w:lvl w:ilvl="5" w:tplc="01903AA4">
      <w:numFmt w:val="bullet"/>
      <w:lvlText w:val="•"/>
      <w:lvlJc w:val="left"/>
      <w:pPr>
        <w:ind w:left="5495" w:hanging="721"/>
      </w:pPr>
      <w:rPr>
        <w:rFonts w:hint="default"/>
        <w:lang w:val="de-DE" w:eastAsia="en-US" w:bidi="ar-SA"/>
      </w:rPr>
    </w:lvl>
    <w:lvl w:ilvl="6" w:tplc="F9D60A52">
      <w:numFmt w:val="bullet"/>
      <w:lvlText w:val="•"/>
      <w:lvlJc w:val="left"/>
      <w:pPr>
        <w:ind w:left="6274" w:hanging="721"/>
      </w:pPr>
      <w:rPr>
        <w:rFonts w:hint="default"/>
        <w:lang w:val="de-DE" w:eastAsia="en-US" w:bidi="ar-SA"/>
      </w:rPr>
    </w:lvl>
    <w:lvl w:ilvl="7" w:tplc="6A9C6CBA">
      <w:numFmt w:val="bullet"/>
      <w:lvlText w:val="•"/>
      <w:lvlJc w:val="left"/>
      <w:pPr>
        <w:ind w:left="7053" w:hanging="721"/>
      </w:pPr>
      <w:rPr>
        <w:rFonts w:hint="default"/>
        <w:lang w:val="de-DE" w:eastAsia="en-US" w:bidi="ar-SA"/>
      </w:rPr>
    </w:lvl>
    <w:lvl w:ilvl="8" w:tplc="844A91CC">
      <w:numFmt w:val="bullet"/>
      <w:lvlText w:val="•"/>
      <w:lvlJc w:val="left"/>
      <w:pPr>
        <w:ind w:left="7832" w:hanging="721"/>
      </w:pPr>
      <w:rPr>
        <w:rFonts w:hint="default"/>
        <w:lang w:val="de-DE" w:eastAsia="en-US" w:bidi="ar-SA"/>
      </w:rPr>
    </w:lvl>
  </w:abstractNum>
  <w:abstractNum w:abstractNumId="7" w15:restartNumberingAfterBreak="0">
    <w:nsid w:val="59F43E00"/>
    <w:multiLevelType w:val="hybridMultilevel"/>
    <w:tmpl w:val="29DAD5D4"/>
    <w:lvl w:ilvl="0" w:tplc="FFFFFFFF">
      <w:start w:val="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E603F4"/>
    <w:multiLevelType w:val="hybridMultilevel"/>
    <w:tmpl w:val="6408E95C"/>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9326195"/>
    <w:multiLevelType w:val="hybridMultilevel"/>
    <w:tmpl w:val="30327E88"/>
    <w:lvl w:ilvl="0" w:tplc="AE044126">
      <w:start w:val="1"/>
      <w:numFmt w:val="decimal"/>
      <w:lvlText w:val="%1."/>
      <w:lvlJc w:val="left"/>
      <w:pPr>
        <w:ind w:left="720" w:hanging="360"/>
      </w:pPr>
      <w:rPr>
        <w:b w:val="0"/>
        <w:bCs w:val="0"/>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F735D2A"/>
    <w:multiLevelType w:val="hybridMultilevel"/>
    <w:tmpl w:val="8214D2DC"/>
    <w:lvl w:ilvl="0" w:tplc="D9B0AD6E">
      <w:start w:val="1"/>
      <w:numFmt w:val="decimal"/>
      <w:lvlText w:val="%1."/>
      <w:lvlJc w:val="left"/>
      <w:pPr>
        <w:ind w:left="720" w:hanging="360"/>
      </w:pPr>
      <w:rPr>
        <w:rFonts w:hint="default"/>
        <w:b w:val="0"/>
        <w:bCs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4AA6FEC"/>
    <w:multiLevelType w:val="hybridMultilevel"/>
    <w:tmpl w:val="4EE2B84A"/>
    <w:lvl w:ilvl="0" w:tplc="82D485F0">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F121B83"/>
    <w:multiLevelType w:val="hybridMultilevel"/>
    <w:tmpl w:val="E42E7A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F7802E4"/>
    <w:multiLevelType w:val="hybridMultilevel"/>
    <w:tmpl w:val="1DA239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51041369">
    <w:abstractNumId w:val="6"/>
  </w:num>
  <w:num w:numId="2" w16cid:durableId="1218515897">
    <w:abstractNumId w:val="3"/>
  </w:num>
  <w:num w:numId="3" w16cid:durableId="1507018026">
    <w:abstractNumId w:val="10"/>
  </w:num>
  <w:num w:numId="4" w16cid:durableId="1786994628">
    <w:abstractNumId w:val="5"/>
  </w:num>
  <w:num w:numId="5" w16cid:durableId="1489904349">
    <w:abstractNumId w:val="8"/>
  </w:num>
  <w:num w:numId="6" w16cid:durableId="1883321378">
    <w:abstractNumId w:val="2"/>
  </w:num>
  <w:num w:numId="7" w16cid:durableId="1059212445">
    <w:abstractNumId w:val="4"/>
  </w:num>
  <w:num w:numId="8" w16cid:durableId="631714562">
    <w:abstractNumId w:val="13"/>
  </w:num>
  <w:num w:numId="9" w16cid:durableId="502746776">
    <w:abstractNumId w:val="9"/>
  </w:num>
  <w:num w:numId="10" w16cid:durableId="1009797431">
    <w:abstractNumId w:val="7"/>
  </w:num>
  <w:num w:numId="11" w16cid:durableId="2131320717">
    <w:abstractNumId w:val="1"/>
  </w:num>
  <w:num w:numId="12" w16cid:durableId="1698769194">
    <w:abstractNumId w:val="12"/>
  </w:num>
  <w:num w:numId="13" w16cid:durableId="104544629">
    <w:abstractNumId w:val="11"/>
  </w:num>
  <w:num w:numId="14" w16cid:durableId="555245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481"/>
    <w:rsid w:val="00014074"/>
    <w:rsid w:val="00016DC4"/>
    <w:rsid w:val="00036E33"/>
    <w:rsid w:val="000676F3"/>
    <w:rsid w:val="000762DE"/>
    <w:rsid w:val="0008575E"/>
    <w:rsid w:val="000930FD"/>
    <w:rsid w:val="000A43E8"/>
    <w:rsid w:val="000A5C13"/>
    <w:rsid w:val="000E39BA"/>
    <w:rsid w:val="000E4432"/>
    <w:rsid w:val="000F2FA4"/>
    <w:rsid w:val="001032AF"/>
    <w:rsid w:val="0012146C"/>
    <w:rsid w:val="001577F6"/>
    <w:rsid w:val="001A0CC3"/>
    <w:rsid w:val="001C7866"/>
    <w:rsid w:val="002109AF"/>
    <w:rsid w:val="002279C8"/>
    <w:rsid w:val="00231072"/>
    <w:rsid w:val="00232A78"/>
    <w:rsid w:val="00242E35"/>
    <w:rsid w:val="002979B2"/>
    <w:rsid w:val="00325A13"/>
    <w:rsid w:val="003262F5"/>
    <w:rsid w:val="003317A7"/>
    <w:rsid w:val="003342BF"/>
    <w:rsid w:val="003373B6"/>
    <w:rsid w:val="0034047B"/>
    <w:rsid w:val="00351C94"/>
    <w:rsid w:val="003765AB"/>
    <w:rsid w:val="003B6D26"/>
    <w:rsid w:val="003F16BD"/>
    <w:rsid w:val="003F2AA2"/>
    <w:rsid w:val="003F7707"/>
    <w:rsid w:val="00430A5A"/>
    <w:rsid w:val="00471DF5"/>
    <w:rsid w:val="004D2AB7"/>
    <w:rsid w:val="004D5ECB"/>
    <w:rsid w:val="004F561F"/>
    <w:rsid w:val="005315C6"/>
    <w:rsid w:val="00572F1F"/>
    <w:rsid w:val="005818FB"/>
    <w:rsid w:val="00591F2C"/>
    <w:rsid w:val="005A5F6E"/>
    <w:rsid w:val="005A6A61"/>
    <w:rsid w:val="005B1B5E"/>
    <w:rsid w:val="005B3AF8"/>
    <w:rsid w:val="005D4C85"/>
    <w:rsid w:val="00642139"/>
    <w:rsid w:val="0064494D"/>
    <w:rsid w:val="0065120F"/>
    <w:rsid w:val="00666CE0"/>
    <w:rsid w:val="0066700B"/>
    <w:rsid w:val="00691765"/>
    <w:rsid w:val="00692403"/>
    <w:rsid w:val="006B30FE"/>
    <w:rsid w:val="006C251B"/>
    <w:rsid w:val="006E1651"/>
    <w:rsid w:val="00700B26"/>
    <w:rsid w:val="00700ED8"/>
    <w:rsid w:val="007138B0"/>
    <w:rsid w:val="007304E5"/>
    <w:rsid w:val="00754D56"/>
    <w:rsid w:val="0076442C"/>
    <w:rsid w:val="007821A0"/>
    <w:rsid w:val="007D1271"/>
    <w:rsid w:val="007E302C"/>
    <w:rsid w:val="007F3E57"/>
    <w:rsid w:val="00811956"/>
    <w:rsid w:val="008D143E"/>
    <w:rsid w:val="00937481"/>
    <w:rsid w:val="0094163A"/>
    <w:rsid w:val="009B4E96"/>
    <w:rsid w:val="009D377B"/>
    <w:rsid w:val="009F12BB"/>
    <w:rsid w:val="00A26A33"/>
    <w:rsid w:val="00A41830"/>
    <w:rsid w:val="00A60C41"/>
    <w:rsid w:val="00A90980"/>
    <w:rsid w:val="00A97082"/>
    <w:rsid w:val="00AC4B0A"/>
    <w:rsid w:val="00AD436B"/>
    <w:rsid w:val="00AD53CD"/>
    <w:rsid w:val="00AE252C"/>
    <w:rsid w:val="00B00298"/>
    <w:rsid w:val="00B02405"/>
    <w:rsid w:val="00B22F1C"/>
    <w:rsid w:val="00B666EC"/>
    <w:rsid w:val="00B7260E"/>
    <w:rsid w:val="00BB013E"/>
    <w:rsid w:val="00C02462"/>
    <w:rsid w:val="00C10D2E"/>
    <w:rsid w:val="00C63AF7"/>
    <w:rsid w:val="00CB49E1"/>
    <w:rsid w:val="00CB7259"/>
    <w:rsid w:val="00CF5F51"/>
    <w:rsid w:val="00D000A9"/>
    <w:rsid w:val="00D3444A"/>
    <w:rsid w:val="00D4420F"/>
    <w:rsid w:val="00D55315"/>
    <w:rsid w:val="00D75269"/>
    <w:rsid w:val="00DA382B"/>
    <w:rsid w:val="00DB1902"/>
    <w:rsid w:val="00DC6F35"/>
    <w:rsid w:val="00DC7C64"/>
    <w:rsid w:val="00E4210D"/>
    <w:rsid w:val="00E64A37"/>
    <w:rsid w:val="00E656D5"/>
    <w:rsid w:val="00E94B41"/>
    <w:rsid w:val="00EC4162"/>
    <w:rsid w:val="00F35CF0"/>
    <w:rsid w:val="00F5112E"/>
    <w:rsid w:val="00F51FEA"/>
    <w:rsid w:val="00F67DE2"/>
    <w:rsid w:val="00FB3AA5"/>
    <w:rsid w:val="00FD73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71C4E"/>
  <w15:docId w15:val="{9C327194-09B8-42C6-8275-CADD0E11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Inter" w:eastAsia="Inter" w:hAnsi="Inter" w:cs="Inter"/>
      <w:lang w:val="de-DE"/>
    </w:rPr>
  </w:style>
  <w:style w:type="paragraph" w:styleId="berschrift2">
    <w:name w:val="heading 2"/>
    <w:basedOn w:val="Standard"/>
    <w:next w:val="Standard"/>
    <w:link w:val="berschrift2Zchn"/>
    <w:uiPriority w:val="9"/>
    <w:unhideWhenUsed/>
    <w:qFormat/>
    <w:rsid w:val="002279C8"/>
    <w:pPr>
      <w:keepNext/>
      <w:keepLines/>
      <w:widowControl/>
      <w:autoSpaceDE/>
      <w:autoSpaceDN/>
      <w:spacing w:before="40" w:line="276" w:lineRule="auto"/>
      <w:outlineLvl w:val="1"/>
    </w:pPr>
    <w:rPr>
      <w:rFonts w:ascii="Calibri" w:eastAsiaTheme="majorEastAsia" w:hAnsi="Calibri" w:cstheme="majorBidi"/>
      <w:b/>
      <w:color w:val="FA8214"/>
      <w:sz w:val="24"/>
      <w:szCs w:val="26"/>
      <w:lang w:eastAsia="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0"/>
    <w:qFormat/>
    <w:pPr>
      <w:ind w:left="156" w:right="938"/>
    </w:pPr>
    <w:rPr>
      <w:b/>
      <w:bCs/>
      <w:sz w:val="24"/>
      <w:szCs w:val="24"/>
    </w:rPr>
  </w:style>
  <w:style w:type="paragraph" w:styleId="Listenabsatz">
    <w:name w:val="List Paragraph"/>
    <w:basedOn w:val="Standard"/>
    <w:uiPriority w:val="34"/>
    <w:qFormat/>
    <w:pPr>
      <w:ind w:left="1596" w:hanging="720"/>
    </w:pPr>
  </w:style>
  <w:style w:type="paragraph" w:customStyle="1" w:styleId="TableParagraph">
    <w:name w:val="Table Paragraph"/>
    <w:basedOn w:val="Standard"/>
    <w:uiPriority w:val="1"/>
    <w:qFormat/>
    <w:rPr>
      <w:rFonts w:ascii="Inter Thin" w:eastAsia="Inter Thin" w:hAnsi="Inter Thin" w:cs="Inter Thin"/>
    </w:rPr>
  </w:style>
  <w:style w:type="paragraph" w:styleId="KeinLeerraum">
    <w:name w:val="No Spacing"/>
    <w:uiPriority w:val="1"/>
    <w:qFormat/>
    <w:rsid w:val="00351C94"/>
    <w:rPr>
      <w:rFonts w:ascii="Inter" w:eastAsia="Inter" w:hAnsi="Inter" w:cs="Inter"/>
      <w:lang w:val="de-DE"/>
    </w:rPr>
  </w:style>
  <w:style w:type="paragraph" w:styleId="Kopfzeile">
    <w:name w:val="header"/>
    <w:basedOn w:val="Standard"/>
    <w:link w:val="KopfzeileZchn"/>
    <w:uiPriority w:val="99"/>
    <w:unhideWhenUsed/>
    <w:rsid w:val="00CF5F51"/>
    <w:pPr>
      <w:tabs>
        <w:tab w:val="center" w:pos="4536"/>
        <w:tab w:val="right" w:pos="9072"/>
      </w:tabs>
    </w:pPr>
  </w:style>
  <w:style w:type="character" w:customStyle="1" w:styleId="KopfzeileZchn">
    <w:name w:val="Kopfzeile Zchn"/>
    <w:basedOn w:val="Absatz-Standardschriftart"/>
    <w:link w:val="Kopfzeile"/>
    <w:uiPriority w:val="99"/>
    <w:rsid w:val="00CF5F51"/>
    <w:rPr>
      <w:rFonts w:ascii="Inter" w:eastAsia="Inter" w:hAnsi="Inter" w:cs="Inter"/>
      <w:lang w:val="de-DE"/>
    </w:rPr>
  </w:style>
  <w:style w:type="paragraph" w:styleId="Fuzeile">
    <w:name w:val="footer"/>
    <w:basedOn w:val="Standard"/>
    <w:link w:val="FuzeileZchn"/>
    <w:uiPriority w:val="99"/>
    <w:unhideWhenUsed/>
    <w:rsid w:val="00CF5F51"/>
    <w:pPr>
      <w:tabs>
        <w:tab w:val="center" w:pos="4536"/>
        <w:tab w:val="right" w:pos="9072"/>
      </w:tabs>
    </w:pPr>
  </w:style>
  <w:style w:type="character" w:customStyle="1" w:styleId="FuzeileZchn">
    <w:name w:val="Fußzeile Zchn"/>
    <w:basedOn w:val="Absatz-Standardschriftart"/>
    <w:link w:val="Fuzeile"/>
    <w:uiPriority w:val="99"/>
    <w:rsid w:val="00CF5F51"/>
    <w:rPr>
      <w:rFonts w:ascii="Inter" w:eastAsia="Inter" w:hAnsi="Inter" w:cs="Inter"/>
      <w:lang w:val="de-DE"/>
    </w:rPr>
  </w:style>
  <w:style w:type="character" w:styleId="Hyperlink">
    <w:name w:val="Hyperlink"/>
    <w:basedOn w:val="Absatz-Standardschriftart"/>
    <w:uiPriority w:val="99"/>
    <w:unhideWhenUsed/>
    <w:rsid w:val="003F2AA2"/>
    <w:rPr>
      <w:color w:val="0000FF" w:themeColor="hyperlink"/>
      <w:u w:val="single"/>
    </w:rPr>
  </w:style>
  <w:style w:type="character" w:styleId="NichtaufgelsteErwhnung">
    <w:name w:val="Unresolved Mention"/>
    <w:basedOn w:val="Absatz-Standardschriftart"/>
    <w:uiPriority w:val="99"/>
    <w:semiHidden/>
    <w:unhideWhenUsed/>
    <w:rsid w:val="003F2AA2"/>
    <w:rPr>
      <w:color w:val="605E5C"/>
      <w:shd w:val="clear" w:color="auto" w:fill="E1DFDD"/>
    </w:rPr>
  </w:style>
  <w:style w:type="character" w:customStyle="1" w:styleId="berschrift2Zchn">
    <w:name w:val="Überschrift 2 Zchn"/>
    <w:basedOn w:val="Absatz-Standardschriftart"/>
    <w:link w:val="berschrift2"/>
    <w:uiPriority w:val="9"/>
    <w:rsid w:val="002279C8"/>
    <w:rPr>
      <w:rFonts w:ascii="Calibri" w:eastAsiaTheme="majorEastAsia" w:hAnsi="Calibri" w:cstheme="majorBidi"/>
      <w:b/>
      <w:color w:val="FA8214"/>
      <w:sz w:val="24"/>
      <w:szCs w:val="26"/>
      <w:lang w:val="de-DE" w:eastAsia="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5274</Characters>
  <Application>Microsoft Office Word</Application>
  <DocSecurity>0</DocSecurity>
  <Lines>43</Lines>
  <Paragraphs>12</Paragraphs>
  <ScaleCrop>false</ScaleCrop>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Einladung zur Fraktionssitzung CDU 16.12.24.docx</dc:title>
  <dc:creator>Barbara</dc:creator>
  <cp:lastModifiedBy>Barbara Weissenborn</cp:lastModifiedBy>
  <cp:revision>2</cp:revision>
  <dcterms:created xsi:type="dcterms:W3CDTF">2026-03-26T19:18:00Z</dcterms:created>
  <dcterms:modified xsi:type="dcterms:W3CDTF">2026-03-26T19:18:00Z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2025-01-19T00:00:00Z</vt:filetime>
  </property>
  <property fmtid="{D5CDD505-2E9C-101B-9397-08002B2CF9AE}" pid="3" name="Creator">
    <vt:lpwstr>Acrobat PDFMaker 24 für Word</vt:lpwstr>
  </property>
  <property fmtid="{D5CDD505-2E9C-101B-9397-08002B2CF9AE}" pid="4" name="LastSaved">
    <vt:filetime>2025-01-26T00:00:00Z</vt:filetime>
  </property>
  <property fmtid="{D5CDD505-2E9C-101B-9397-08002B2CF9AE}" pid="5" name="Producer">
    <vt:lpwstr>Adobe PDF Library 24.5.96</vt:lpwstr>
  </property>
  <property fmtid="{D5CDD505-2E9C-101B-9397-08002B2CF9AE}" pid="6" name="SourceModified">
    <vt:lpwstr>D:20250119192801</vt:lpwstr>
  </property>
</Properties>
</file>